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E8" w:rsidRDefault="008E09F0" w:rsidP="006A3FE8">
      <w:pPr>
        <w:spacing w:line="240" w:lineRule="auto"/>
        <w:rPr>
          <w:rFonts w:ascii="Comic Sans MS" w:hAnsi="Comic Sans MS"/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109855</wp:posOffset>
            </wp:positionV>
            <wp:extent cx="4676775" cy="2362200"/>
            <wp:effectExtent l="0" t="0" r="0" b="0"/>
            <wp:wrapSquare wrapText="bothSides"/>
            <wp:docPr id="20" name="Obraz 8" descr="http://www.jeleniec.edu.pl/files/slider_szko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://www.jeleniec.edu.pl/files/slider_szkol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7C0"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219075</wp:posOffset>
            </wp:positionH>
            <wp:positionV relativeFrom="margin">
              <wp:align>bottom</wp:align>
            </wp:positionV>
            <wp:extent cx="6907530" cy="9553575"/>
            <wp:effectExtent l="0" t="0" r="7620" b="9525"/>
            <wp:wrapNone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7C0"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4236720</wp:posOffset>
            </wp:positionH>
            <wp:positionV relativeFrom="paragraph">
              <wp:posOffset>241935</wp:posOffset>
            </wp:positionV>
            <wp:extent cx="1283970" cy="1275080"/>
            <wp:effectExtent l="76200" t="76200" r="68580" b="77470"/>
            <wp:wrapTight wrapText="bothSides">
              <wp:wrapPolygon edited="0">
                <wp:start x="-594" y="-118"/>
                <wp:lineTo x="-848" y="15490"/>
                <wp:lineTo x="-295" y="20624"/>
                <wp:lineTo x="19804" y="21676"/>
                <wp:lineTo x="20122" y="21641"/>
                <wp:lineTo x="22034" y="21433"/>
                <wp:lineTo x="22177" y="7784"/>
                <wp:lineTo x="21175" y="-1520"/>
                <wp:lineTo x="999" y="-292"/>
                <wp:lineTo x="-594" y="-118"/>
              </wp:wrapPolygon>
            </wp:wrapTight>
            <wp:docPr id="18" name="Obraz 3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12839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E8">
        <w:rPr>
          <w:rFonts w:ascii="Comic Sans MS" w:hAnsi="Comic Sans MS"/>
          <w:b/>
          <w:i/>
          <w:color w:val="FF0000"/>
          <w:sz w:val="48"/>
          <w:szCs w:val="48"/>
        </w:rPr>
        <w:t xml:space="preserve">    </w:t>
      </w:r>
    </w:p>
    <w:p w:rsidR="002C680D" w:rsidRDefault="002C680D" w:rsidP="006A3FE8">
      <w:pPr>
        <w:spacing w:after="0"/>
        <w:rPr>
          <w:rFonts w:ascii="Comic Sans MS" w:hAnsi="Comic Sans MS"/>
          <w:b/>
          <w:i/>
          <w:color w:val="FF0000"/>
          <w:sz w:val="48"/>
          <w:szCs w:val="48"/>
        </w:rPr>
      </w:pPr>
    </w:p>
    <w:p w:rsidR="000657C0" w:rsidRDefault="000657C0" w:rsidP="000657C0">
      <w:pPr>
        <w:spacing w:after="0"/>
        <w:rPr>
          <w:rFonts w:ascii="Comic Sans MS" w:hAnsi="Comic Sans MS"/>
          <w:b/>
          <w:color w:val="FF0000"/>
          <w:sz w:val="36"/>
          <w:szCs w:val="36"/>
        </w:rPr>
      </w:pPr>
    </w:p>
    <w:p w:rsidR="006A3FE8" w:rsidRPr="002C680D" w:rsidRDefault="000657C0" w:rsidP="000657C0">
      <w:pPr>
        <w:spacing w:after="0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DRODZY RODZICE !</w:t>
      </w:r>
    </w:p>
    <w:p w:rsidR="006A3FE8" w:rsidRDefault="002C680D" w:rsidP="006A3F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0657C0">
        <w:rPr>
          <w:rFonts w:ascii="Comic Sans MS" w:hAnsi="Comic Sans MS"/>
          <w:b/>
          <w:sz w:val="28"/>
          <w:szCs w:val="28"/>
        </w:rPr>
        <w:t>E</w:t>
      </w:r>
      <w:r w:rsidR="006A3FE8">
        <w:rPr>
          <w:rFonts w:ascii="Comic Sans MS" w:hAnsi="Comic Sans MS"/>
          <w:b/>
          <w:sz w:val="28"/>
          <w:szCs w:val="28"/>
        </w:rPr>
        <w:t>dukacja szkolna</w:t>
      </w:r>
      <w:r w:rsidR="006A3FE8" w:rsidRPr="00A67386">
        <w:rPr>
          <w:rFonts w:ascii="Comic Sans MS" w:hAnsi="Comic Sans MS"/>
          <w:b/>
          <w:sz w:val="28"/>
          <w:szCs w:val="28"/>
        </w:rPr>
        <w:t xml:space="preserve"> jest bardzo ważna dla wszechstronnego </w:t>
      </w:r>
    </w:p>
    <w:p w:rsidR="006A3FE8" w:rsidRPr="00A67386" w:rsidRDefault="002C680D" w:rsidP="006A3F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6A3FE8" w:rsidRPr="00A67386">
        <w:rPr>
          <w:rFonts w:ascii="Comic Sans MS" w:hAnsi="Comic Sans MS"/>
          <w:b/>
          <w:sz w:val="28"/>
          <w:szCs w:val="28"/>
        </w:rPr>
        <w:t>rozwoju dziecka i nie można jej zaniedbywać.</w:t>
      </w:r>
    </w:p>
    <w:p w:rsidR="00D572FF" w:rsidRDefault="002C680D" w:rsidP="006A3F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6A3FE8">
        <w:rPr>
          <w:rFonts w:ascii="Comic Sans MS" w:hAnsi="Comic Sans MS"/>
          <w:b/>
          <w:sz w:val="28"/>
          <w:szCs w:val="28"/>
        </w:rPr>
        <w:t xml:space="preserve">Szkoła </w:t>
      </w:r>
      <w:r w:rsidR="006A3FE8" w:rsidRPr="00A67386">
        <w:rPr>
          <w:rFonts w:ascii="Comic Sans MS" w:hAnsi="Comic Sans MS"/>
          <w:b/>
          <w:sz w:val="28"/>
          <w:szCs w:val="28"/>
        </w:rPr>
        <w:t>to miejsce przyjazne wszystkim dzieciom.</w:t>
      </w:r>
    </w:p>
    <w:p w:rsidR="00A500B8" w:rsidRDefault="00A500B8" w:rsidP="006A3FE8">
      <w:pPr>
        <w:spacing w:after="0"/>
        <w:rPr>
          <w:rFonts w:ascii="Comic Sans MS" w:hAnsi="Comic Sans MS"/>
          <w:b/>
          <w:sz w:val="28"/>
          <w:szCs w:val="28"/>
        </w:rPr>
      </w:pPr>
    </w:p>
    <w:p w:rsidR="006550C0" w:rsidRDefault="006550C0" w:rsidP="006A3FE8">
      <w:pPr>
        <w:spacing w:after="0"/>
        <w:rPr>
          <w:rFonts w:ascii="Comic Sans MS" w:hAnsi="Comic Sans MS"/>
          <w:b/>
          <w:sz w:val="28"/>
          <w:szCs w:val="28"/>
        </w:rPr>
      </w:pPr>
    </w:p>
    <w:p w:rsidR="006A3FE8" w:rsidRPr="00A500B8" w:rsidRDefault="002C680D" w:rsidP="006A3F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6A3FE8" w:rsidRPr="00A500B8">
        <w:rPr>
          <w:rFonts w:ascii="Comic Sans MS" w:hAnsi="Comic Sans MS"/>
          <w:b/>
          <w:sz w:val="28"/>
          <w:szCs w:val="28"/>
        </w:rPr>
        <w:t>DOJRZAŁOŚĆ SZKOLNA</w:t>
      </w:r>
      <w:r w:rsidR="006A3FE8" w:rsidRPr="00A500B8">
        <w:rPr>
          <w:rFonts w:ascii="Comic Sans MS" w:hAnsi="Comic Sans MS"/>
          <w:sz w:val="28"/>
          <w:szCs w:val="28"/>
        </w:rPr>
        <w:t xml:space="preserve"> - to gotowość do podjęcia </w:t>
      </w:r>
      <w:r w:rsidR="00A500B8">
        <w:rPr>
          <w:rFonts w:ascii="Comic Sans MS" w:hAnsi="Comic Sans MS"/>
          <w:sz w:val="28"/>
          <w:szCs w:val="28"/>
        </w:rPr>
        <w:t xml:space="preserve">                  </w:t>
      </w:r>
      <w:r w:rsidR="006A3FE8" w:rsidRPr="00A500B8">
        <w:rPr>
          <w:rFonts w:ascii="Comic Sans MS" w:hAnsi="Comic Sans MS"/>
          <w:sz w:val="28"/>
          <w:szCs w:val="28"/>
        </w:rPr>
        <w:t>przez</w:t>
      </w:r>
      <w:r w:rsidR="00A500B8">
        <w:rPr>
          <w:rFonts w:ascii="Comic Sans MS" w:hAnsi="Comic Sans MS"/>
          <w:sz w:val="28"/>
          <w:szCs w:val="28"/>
        </w:rPr>
        <w:t xml:space="preserve"> dziecko</w:t>
      </w:r>
      <w:r w:rsidRPr="00A500B8">
        <w:rPr>
          <w:rFonts w:ascii="Comic Sans MS" w:hAnsi="Comic Sans MS"/>
          <w:sz w:val="28"/>
          <w:szCs w:val="28"/>
        </w:rPr>
        <w:t xml:space="preserve"> </w:t>
      </w:r>
      <w:r w:rsidR="006A3FE8" w:rsidRPr="00A500B8">
        <w:rPr>
          <w:rFonts w:ascii="Comic Sans MS" w:hAnsi="Comic Sans MS"/>
          <w:sz w:val="28"/>
          <w:szCs w:val="28"/>
        </w:rPr>
        <w:t xml:space="preserve">zadań i obowiązków jakie stawia przed nim szkoła.                                                              Dojrzałość obejmuje: rozwój fizyczny oraz psychiczny, emocjonalny,                                    społeczny i umysłowy, a także poziom opanowania umiejętności                                               i wiadomości przygotowujących dziecko do podjęcia nauki czytania,                                               pisania i liczenia. </w:t>
      </w:r>
      <w:r w:rsidRPr="00A500B8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</w:t>
      </w:r>
      <w:r w:rsidR="006A3FE8" w:rsidRPr="00A500B8">
        <w:rPr>
          <w:rFonts w:ascii="Comic Sans MS" w:hAnsi="Comic Sans MS"/>
          <w:sz w:val="28"/>
          <w:szCs w:val="28"/>
        </w:rPr>
        <w:t>Im pełniejsza jest ta dojrz</w:t>
      </w:r>
      <w:r w:rsidRPr="00A500B8">
        <w:rPr>
          <w:rFonts w:ascii="Comic Sans MS" w:hAnsi="Comic Sans MS"/>
          <w:sz w:val="28"/>
          <w:szCs w:val="28"/>
        </w:rPr>
        <w:t xml:space="preserve">ałość, tym większa będzie </w:t>
      </w:r>
      <w:r w:rsidR="006A3FE8" w:rsidRPr="00A500B8">
        <w:rPr>
          <w:rFonts w:ascii="Comic Sans MS" w:hAnsi="Comic Sans MS"/>
          <w:sz w:val="28"/>
          <w:szCs w:val="28"/>
        </w:rPr>
        <w:t>gwarancja powodzenia dziecka w nauce.</w:t>
      </w:r>
    </w:p>
    <w:p w:rsidR="006A3FE8" w:rsidRDefault="006A3FE8" w:rsidP="006A3FE8">
      <w:pPr>
        <w:spacing w:after="0"/>
        <w:rPr>
          <w:rFonts w:ascii="Comic Sans MS" w:hAnsi="Comic Sans MS"/>
          <w:b/>
          <w:sz w:val="28"/>
          <w:szCs w:val="28"/>
        </w:rPr>
      </w:pPr>
    </w:p>
    <w:p w:rsidR="006A3FE8" w:rsidRDefault="006A3FE8" w:rsidP="006A3FE8">
      <w:pPr>
        <w:spacing w:after="0"/>
        <w:rPr>
          <w:rFonts w:ascii="Comic Sans MS" w:hAnsi="Comic Sans MS"/>
          <w:b/>
          <w:sz w:val="28"/>
          <w:szCs w:val="28"/>
        </w:rPr>
      </w:pPr>
    </w:p>
    <w:p w:rsidR="006A3FE8" w:rsidRDefault="006A3FE8" w:rsidP="006A3FE8">
      <w:pPr>
        <w:spacing w:after="0"/>
        <w:rPr>
          <w:rFonts w:ascii="Comic Sans MS" w:hAnsi="Comic Sans MS"/>
          <w:b/>
          <w:sz w:val="28"/>
          <w:szCs w:val="28"/>
        </w:rPr>
      </w:pPr>
    </w:p>
    <w:p w:rsidR="006A3FE8" w:rsidRDefault="006A3FE8" w:rsidP="002C680D">
      <w:pPr>
        <w:spacing w:after="0"/>
        <w:jc w:val="right"/>
        <w:rPr>
          <w:rFonts w:ascii="Comic Sans MS" w:hAnsi="Comic Sans MS"/>
          <w:b/>
          <w:sz w:val="28"/>
          <w:szCs w:val="28"/>
        </w:rPr>
      </w:pPr>
    </w:p>
    <w:p w:rsidR="006A3FE8" w:rsidRDefault="006A3FE8" w:rsidP="006A3FE8">
      <w:pPr>
        <w:spacing w:after="0"/>
      </w:pPr>
    </w:p>
    <w:p w:rsidR="002C680D" w:rsidRDefault="002C680D" w:rsidP="006550C0">
      <w:pPr>
        <w:jc w:val="center"/>
        <w:rPr>
          <w:rFonts w:ascii="Comic Sans MS" w:hAnsi="Comic Sans MS"/>
          <w:b/>
          <w:sz w:val="28"/>
          <w:szCs w:val="28"/>
        </w:rPr>
      </w:pPr>
    </w:p>
    <w:p w:rsidR="002C680D" w:rsidRDefault="002C680D" w:rsidP="006550C0">
      <w:pPr>
        <w:jc w:val="center"/>
        <w:rPr>
          <w:rFonts w:ascii="Comic Sans MS" w:hAnsi="Comic Sans MS"/>
          <w:b/>
          <w:sz w:val="28"/>
          <w:szCs w:val="28"/>
        </w:rPr>
      </w:pPr>
    </w:p>
    <w:p w:rsidR="002C680D" w:rsidRDefault="008E09F0" w:rsidP="006550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-718820</wp:posOffset>
            </wp:positionV>
            <wp:extent cx="7191375" cy="9563100"/>
            <wp:effectExtent l="0" t="0" r="9525" b="0"/>
            <wp:wrapNone/>
            <wp:docPr id="1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0D" w:rsidRDefault="002C680D" w:rsidP="00A500B8">
      <w:pPr>
        <w:rPr>
          <w:rFonts w:ascii="Comic Sans MS" w:hAnsi="Comic Sans MS"/>
          <w:b/>
          <w:sz w:val="28"/>
          <w:szCs w:val="28"/>
        </w:rPr>
      </w:pPr>
    </w:p>
    <w:p w:rsidR="006550C0" w:rsidRPr="00EC6268" w:rsidRDefault="006550C0" w:rsidP="006550C0">
      <w:pPr>
        <w:jc w:val="center"/>
        <w:rPr>
          <w:rFonts w:ascii="Comic Sans MS" w:hAnsi="Comic Sans MS"/>
          <w:b/>
          <w:sz w:val="28"/>
          <w:szCs w:val="28"/>
        </w:rPr>
      </w:pPr>
      <w:r w:rsidRPr="00EC6268">
        <w:rPr>
          <w:rFonts w:ascii="Comic Sans MS" w:hAnsi="Comic Sans MS"/>
          <w:b/>
          <w:sz w:val="28"/>
          <w:szCs w:val="28"/>
        </w:rPr>
        <w:t>Dziecko gotowe do podjęcia nauki szkolnej:</w:t>
      </w:r>
    </w:p>
    <w:p w:rsidR="006550C0" w:rsidRPr="00EC6268" w:rsidRDefault="006550C0" w:rsidP="00A500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6268">
        <w:rPr>
          <w:rFonts w:ascii="Comic Sans MS" w:hAnsi="Comic Sans MS"/>
          <w:b/>
          <w:sz w:val="28"/>
          <w:szCs w:val="28"/>
          <w:u w:val="single"/>
        </w:rPr>
        <w:t>W zakresie dojrzałości społeczno – emocjonalnej :</w:t>
      </w:r>
    </w:p>
    <w:p w:rsidR="006550C0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Pr="00455F18">
        <w:rPr>
          <w:rFonts w:ascii="Comic Sans MS" w:hAnsi="Comic Sans MS"/>
          <w:sz w:val="28"/>
          <w:szCs w:val="28"/>
        </w:rPr>
        <w:t xml:space="preserve"> </w:t>
      </w:r>
      <w:r w:rsidRPr="00455F18">
        <w:rPr>
          <w:rFonts w:ascii="Comic Sans MS" w:hAnsi="Comic Sans MS"/>
          <w:sz w:val="24"/>
          <w:szCs w:val="24"/>
        </w:rPr>
        <w:t>rozstaje si</w:t>
      </w:r>
      <w:r>
        <w:rPr>
          <w:rFonts w:ascii="Comic Sans MS" w:hAnsi="Comic Sans MS"/>
          <w:sz w:val="24"/>
          <w:szCs w:val="24"/>
        </w:rPr>
        <w:t>ę z bliskimi na czas pobytu w szkole,</w:t>
      </w:r>
    </w:p>
    <w:p w:rsidR="006550C0" w:rsidRPr="00455F18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DB70CA">
        <w:rPr>
          <w:rFonts w:ascii="Comic Sans MS" w:hAnsi="Comic Sans MS"/>
          <w:sz w:val="24"/>
          <w:szCs w:val="24"/>
        </w:rPr>
        <w:t>jest samodzielne w czynnościach samoobsługowych</w:t>
      </w:r>
      <w:r>
        <w:rPr>
          <w:rFonts w:ascii="Comic Sans MS" w:hAnsi="Comic Sans MS"/>
          <w:sz w:val="24"/>
          <w:szCs w:val="24"/>
        </w:rPr>
        <w:t>,</w:t>
      </w:r>
    </w:p>
    <w:p w:rsidR="006550C0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Pr="00DB70CA">
        <w:rPr>
          <w:rFonts w:ascii="Comic Sans MS" w:hAnsi="Comic Sans MS"/>
          <w:sz w:val="24"/>
          <w:szCs w:val="24"/>
        </w:rPr>
        <w:t xml:space="preserve"> prawidłowo nawiązuje kont</w:t>
      </w:r>
      <w:r>
        <w:rPr>
          <w:rFonts w:ascii="Comic Sans MS" w:hAnsi="Comic Sans MS"/>
          <w:sz w:val="24"/>
          <w:szCs w:val="24"/>
        </w:rPr>
        <w:t>akty z rówieśnikami i dorosłymi,</w:t>
      </w:r>
    </w:p>
    <w:p w:rsidR="006550C0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Pr="00DB70CA">
        <w:rPr>
          <w:rFonts w:ascii="Comic Sans MS" w:hAnsi="Comic Sans MS"/>
          <w:sz w:val="24"/>
          <w:szCs w:val="24"/>
        </w:rPr>
        <w:t>potrafi współpracować w zespole pod nadzorem osoby dorosłej</w:t>
      </w:r>
      <w:r>
        <w:rPr>
          <w:rFonts w:ascii="Comic Sans MS" w:hAnsi="Comic Sans MS"/>
          <w:sz w:val="24"/>
          <w:szCs w:val="24"/>
        </w:rPr>
        <w:t>,</w:t>
      </w:r>
    </w:p>
    <w:p w:rsidR="006550C0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 </w:t>
      </w:r>
      <w:r w:rsidRPr="001B7695">
        <w:rPr>
          <w:rFonts w:ascii="Comic Sans MS" w:hAnsi="Comic Sans MS"/>
          <w:sz w:val="24"/>
          <w:szCs w:val="24"/>
        </w:rPr>
        <w:t>potrafi c</w:t>
      </w:r>
      <w:r>
        <w:rPr>
          <w:rFonts w:ascii="Comic Sans MS" w:hAnsi="Comic Sans MS"/>
          <w:sz w:val="24"/>
          <w:szCs w:val="24"/>
        </w:rPr>
        <w:t>ierpliwie czekać na swoją kolej,</w:t>
      </w:r>
    </w:p>
    <w:p w:rsidR="006550C0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reaguje </w:t>
      </w:r>
      <w:r w:rsidRPr="001B7695">
        <w:rPr>
          <w:rFonts w:ascii="Comic Sans MS" w:hAnsi="Comic Sans MS"/>
          <w:sz w:val="24"/>
          <w:szCs w:val="24"/>
        </w:rPr>
        <w:t>adekwat</w:t>
      </w:r>
      <w:r>
        <w:rPr>
          <w:rFonts w:ascii="Comic Sans MS" w:hAnsi="Comic Sans MS"/>
          <w:sz w:val="24"/>
          <w:szCs w:val="24"/>
        </w:rPr>
        <w:t>nie do sytuacji,</w:t>
      </w:r>
    </w:p>
    <w:p w:rsidR="006550C0" w:rsidRPr="00474568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DB70CA">
        <w:rPr>
          <w:rFonts w:ascii="Comic Sans MS" w:hAnsi="Comic Sans MS"/>
          <w:sz w:val="24"/>
          <w:szCs w:val="24"/>
        </w:rPr>
        <w:t xml:space="preserve"> </w:t>
      </w:r>
      <w:r w:rsidRPr="001B7695">
        <w:rPr>
          <w:rFonts w:ascii="Comic Sans MS" w:hAnsi="Comic Sans MS"/>
          <w:sz w:val="24"/>
          <w:szCs w:val="24"/>
        </w:rPr>
        <w:t>potra</w:t>
      </w:r>
      <w:r>
        <w:rPr>
          <w:rFonts w:ascii="Comic Sans MS" w:hAnsi="Comic Sans MS"/>
          <w:sz w:val="24"/>
          <w:szCs w:val="24"/>
        </w:rPr>
        <w:t>fi skoncentrować się na zadaniu,</w:t>
      </w:r>
    </w:p>
    <w:p w:rsidR="006550C0" w:rsidRPr="00DB70CA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DB70CA">
        <w:rPr>
          <w:rFonts w:ascii="Comic Sans MS" w:hAnsi="Comic Sans MS"/>
          <w:sz w:val="24"/>
          <w:szCs w:val="24"/>
        </w:rPr>
        <w:t xml:space="preserve"> przes</w:t>
      </w:r>
      <w:r>
        <w:rPr>
          <w:rFonts w:ascii="Comic Sans MS" w:hAnsi="Comic Sans MS"/>
          <w:sz w:val="24"/>
          <w:szCs w:val="24"/>
        </w:rPr>
        <w:t>trzega reguł obowiązujących w klasie, szkole,</w:t>
      </w:r>
    </w:p>
    <w:p w:rsidR="006550C0" w:rsidRPr="00DB70CA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DB70CA">
        <w:rPr>
          <w:rFonts w:ascii="Comic Sans MS" w:hAnsi="Comic Sans MS"/>
          <w:sz w:val="24"/>
          <w:szCs w:val="24"/>
        </w:rPr>
        <w:t xml:space="preserve"> przestrzega zawartych umów</w:t>
      </w:r>
      <w:r>
        <w:rPr>
          <w:rFonts w:ascii="Comic Sans MS" w:hAnsi="Comic Sans MS"/>
          <w:sz w:val="24"/>
          <w:szCs w:val="24"/>
        </w:rPr>
        <w:t>,</w:t>
      </w:r>
    </w:p>
    <w:p w:rsidR="006550C0" w:rsidRPr="00DB70CA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DB70CA">
        <w:rPr>
          <w:rFonts w:ascii="Comic Sans MS" w:hAnsi="Comic Sans MS"/>
          <w:sz w:val="24"/>
          <w:szCs w:val="24"/>
        </w:rPr>
        <w:t xml:space="preserve"> rozumie proste sytuacje społeczne</w:t>
      </w:r>
      <w:r>
        <w:rPr>
          <w:rFonts w:ascii="Comic Sans MS" w:hAnsi="Comic Sans MS"/>
          <w:sz w:val="24"/>
          <w:szCs w:val="24"/>
        </w:rPr>
        <w:t>,</w:t>
      </w:r>
    </w:p>
    <w:p w:rsidR="006550C0" w:rsidRPr="00DB70CA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r w:rsidRPr="00DB70CA">
        <w:rPr>
          <w:rFonts w:ascii="Comic Sans MS" w:hAnsi="Comic Sans MS"/>
          <w:sz w:val="24"/>
          <w:szCs w:val="24"/>
        </w:rPr>
        <w:t>wie co jest dobre, a co złe</w:t>
      </w:r>
      <w:r>
        <w:rPr>
          <w:rFonts w:ascii="Comic Sans MS" w:hAnsi="Comic Sans MS"/>
          <w:sz w:val="24"/>
          <w:szCs w:val="24"/>
        </w:rPr>
        <w:t>,</w:t>
      </w:r>
    </w:p>
    <w:p w:rsidR="008E09F0" w:rsidRDefault="006550C0" w:rsidP="00A500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DB70CA">
        <w:rPr>
          <w:rFonts w:ascii="Comic Sans MS" w:hAnsi="Comic Sans MS"/>
          <w:sz w:val="24"/>
          <w:szCs w:val="24"/>
        </w:rPr>
        <w:t xml:space="preserve"> doświadcza poczucia przynależności do grupy</w:t>
      </w:r>
    </w:p>
    <w:p w:rsidR="006550C0" w:rsidRDefault="008E09F0" w:rsidP="00A500B8">
      <w:pPr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6791325</wp:posOffset>
            </wp:positionV>
            <wp:extent cx="4375150" cy="1885950"/>
            <wp:effectExtent l="0" t="0" r="6350" b="0"/>
            <wp:wrapTopAndBottom/>
            <wp:docPr id="16" name="irc_mi" descr="Znalezione obrazy dla zapytania obrazki uczniów w zabawie  graf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obrazki uczniów w zabawie  graf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0C0">
        <w:rPr>
          <w:rFonts w:ascii="Comic Sans MS" w:hAnsi="Comic Sans MS"/>
          <w:sz w:val="24"/>
          <w:szCs w:val="24"/>
        </w:rPr>
        <w:t>*</w:t>
      </w:r>
      <w:r w:rsidR="006550C0" w:rsidRPr="00DB70CA">
        <w:rPr>
          <w:rFonts w:ascii="Comic Sans MS" w:hAnsi="Comic Sans MS"/>
          <w:sz w:val="24"/>
          <w:szCs w:val="24"/>
        </w:rPr>
        <w:t xml:space="preserve"> zna zasady społeczne i podporządkowuje się im</w:t>
      </w:r>
      <w:r w:rsidR="006550C0">
        <w:rPr>
          <w:rFonts w:ascii="Comic Sans MS" w:hAnsi="Comic Sans MS"/>
          <w:sz w:val="24"/>
          <w:szCs w:val="24"/>
        </w:rPr>
        <w:t>.</w:t>
      </w:r>
    </w:p>
    <w:p w:rsidR="008E09F0" w:rsidRDefault="008E09F0" w:rsidP="00A500B8">
      <w:pPr>
        <w:rPr>
          <w:rFonts w:ascii="Comic Sans MS" w:hAnsi="Comic Sans MS"/>
          <w:sz w:val="24"/>
          <w:szCs w:val="24"/>
        </w:rPr>
      </w:pPr>
    </w:p>
    <w:p w:rsidR="008E09F0" w:rsidRDefault="008E09F0" w:rsidP="00A500B8">
      <w:pPr>
        <w:rPr>
          <w:rFonts w:ascii="Comic Sans MS" w:hAnsi="Comic Sans MS"/>
          <w:sz w:val="24"/>
          <w:szCs w:val="24"/>
        </w:rPr>
      </w:pPr>
    </w:p>
    <w:p w:rsidR="006A3FE8" w:rsidRDefault="000657C0" w:rsidP="00A500B8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-773430</wp:posOffset>
            </wp:positionV>
            <wp:extent cx="7191375" cy="9066530"/>
            <wp:effectExtent l="0" t="0" r="9525" b="1270"/>
            <wp:wrapNone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0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E8" w:rsidRDefault="006A3FE8" w:rsidP="00A500B8">
      <w:pPr>
        <w:spacing w:after="0"/>
      </w:pPr>
    </w:p>
    <w:p w:rsidR="002C680D" w:rsidRPr="000657C0" w:rsidRDefault="008E09F0" w:rsidP="00A500B8">
      <w:pPr>
        <w:rPr>
          <w:b/>
          <w:i/>
        </w:rPr>
      </w:pPr>
      <w:r w:rsidRPr="000657C0">
        <w:rPr>
          <w:b/>
          <w:i/>
          <w:noProof/>
          <w:color w:val="0000FF"/>
          <w:lang w:eastAsia="pl-PL"/>
        </w:rPr>
        <w:lastRenderedPageBreak/>
        <w:drawing>
          <wp:inline distT="0" distB="0" distL="0" distR="0" wp14:anchorId="59DF00E2" wp14:editId="5B31C08E">
            <wp:extent cx="6210300" cy="9324340"/>
            <wp:effectExtent l="0" t="0" r="0" b="0"/>
            <wp:docPr id="1" name="Obraz 9" descr="Znalezione obrazy dla zapytania obrazki ucznió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nalezione obrazy dla zapytania obrazki uczni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79" cy="932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7C0" w:rsidRPr="000657C0"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1214755</wp:posOffset>
                </wp:positionV>
                <wp:extent cx="5005705" cy="6905625"/>
                <wp:effectExtent l="4445" t="0" r="0" b="0"/>
                <wp:wrapNone/>
                <wp:docPr id="5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570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3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38"/>
                            </w:tblGrid>
                            <w:tr w:rsidR="002C680D" w:rsidRPr="00A67756" w:rsidTr="00A67756">
                              <w:trPr>
                                <w:trHeight w:val="236"/>
                              </w:trPr>
                              <w:tc>
                                <w:tcPr>
                                  <w:tcW w:w="9538" w:type="dxa"/>
                                </w:tcPr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>* Samorzutnie wy</w:t>
                                  </w: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 xml:space="preserve">powiada się na temat własnych potrzeb, przeżyć,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oczekiwań, ilustracji, wydarzeń z życia.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>* Stosuje w mowie, w miarę poprawnie pod względem artykulacyjnym,            gramatycznym, elementy techniki języka mówionego.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>* Pyta i udziela jednoznacznych odpowiedzi na pytania innych.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>* Układa krótkie zdania, dzieli je na słowa, słowa na sylaby, sylaby na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głoski.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* Mówi płynnie, niezbyt głośno, dostosowuje ton głosu do sytuacji.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* Tworzy swobodne wypowiedzi zainspirowany oglądaną audycją,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słuchanym tekstem.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W zakresie słuchania</w:t>
                                  </w: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* Rozpoznaje różnego rodzaju dźwięki z otoczenia, w tym głoski,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słowa, zdania,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*</w:t>
                                  </w:r>
                                  <w:r w:rsidRPr="00A6775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Skupia swoją uwagę w czasie słuchania tekstów literackich, muzyki,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poleceń, informacji,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* Podczas prowadzonej rozmowy słucha innych,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* Wykonuje polecenia, zadania zgodnie z instrukcją.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* Zachowuje się stosownie do poleceń.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W zakresie czytania :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ind w:left="150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 Wyróżnia i rozpoznaje głoski w słowach o prostej budowie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ind w:left="150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fonetycznej.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*  Głoskuje, wyodrębnia głoski w nagłosie, wygłosie i w środku wyrazu.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   Przelicza głoski w nazwach oraz określa kolejność ich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występowania.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  Liczy litery w wyrazach, wyrazy w zdaniach.             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  Interesuje się czytaniem (ciekawość czytelnicza). Odczytuje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podpisy pod obrazkami i inne napisy,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   Przyporządkowuje wyrazy do odpowiednich ilustracji, </w:t>
                                  </w:r>
                                </w:p>
                                <w:p w:rsidR="002C680D" w:rsidRPr="007515B6" w:rsidRDefault="002C680D" w:rsidP="00A67756">
                                  <w:pPr>
                                    <w:pStyle w:val="Akapitzlist"/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ind w:left="525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515B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przedmiotów.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*   Zachowuje właściwe ułożenie książki.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680D" w:rsidRPr="00A67756" w:rsidTr="00A67756">
                              <w:trPr>
                                <w:trHeight w:val="236"/>
                              </w:trPr>
                              <w:tc>
                                <w:tcPr>
                                  <w:tcW w:w="953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680D" w:rsidRPr="00A67756" w:rsidRDefault="002C680D" w:rsidP="00A6775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1" w:lineRule="atLeast"/>
                                    <w:rPr>
                                      <w:rFonts w:ascii="Comic Sans MS" w:hAnsi="Comic Sans MS" w:cs="Humnst777EU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46.5pt;margin-top:95.65pt;width:394.15pt;height:54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" filled="f" stroked="f">
                <v:path arrowok="t"/>
                <v:textbox>
                  <w:txbxContent>
                    <w:tbl>
                      <w:tblPr>
                        <w:tblW w:w="953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38"/>
                      </w:tblGrid>
                      <w:tr w:rsidR="002C680D" w:rsidRPr="00A67756" w:rsidTr="00A67756">
                        <w:trPr>
                          <w:trHeight w:val="236"/>
                        </w:trPr>
                        <w:tc>
                          <w:tcPr>
                            <w:tcW w:w="9538" w:type="dxa"/>
                          </w:tcPr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>* Samorzutnie wy</w:t>
                            </w: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 xml:space="preserve">powiada się na temat własnych potrzeb, przeżyć, 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 oczekiwań, ilustracji, wydarzeń z życia. 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>* Stosuje w mowie, w miarę poprawnie pod względem artykulacyjnym,            gramatycznym, elementy techniki języka mówionego.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>* Pyta i udziela jednoznacznych odpowiedzi na pytania innych.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>* Układa krótkie zdania, dzieli je na słowa, słowa na sylaby, sylaby na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 głoski.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* Mówi płynnie, niezbyt głośno, dostosowuje ton głosu do sytuacji.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* Tworzy swobodne wypowiedzi zainspirowany oglądaną audycją,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   słuchanym tekstem.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 zakresie słuchania</w:t>
                            </w: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* Rozpoznaje różnego rodzaju dźwięki z otoczenia, w tym głoski, 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  słowa, zdania,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*</w:t>
                            </w:r>
                            <w:r w:rsidRPr="00A677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Skupia swoją uwagę w czasie słuchania tekstów literackich, muzyki,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 poleceń, informacji,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* Podczas prowadzonej rozmowy słucha innych,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* Wykonuje polecenia, zadania zgodnie z instrukcją. 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* Zachowuje się stosownie do poleceń.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7756"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 zakresie czytania :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ind w:left="150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 Wyróżnia i rozpoznaje głoski w słowach o prostej budowie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ind w:left="150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fonetycznej.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*  Głoskuje, wyodrębnia głoski w nagłosie, wygłosie i w środku wyrazu.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*   Przelicza głoski w nazwach oraz określa kolejność ich 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    występowania.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*  Liczy litery w wyrazach, wyrazy w zdaniach.              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*  Interesuje się czytaniem (ciekawość czytelnicza). Odczytuje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   podpisy pod obrazkami i inne napisy,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*   Przyporządkowuje wyrazy do odpowiednich ilustracji, </w:t>
                            </w:r>
                          </w:p>
                          <w:p w:rsidR="002C680D" w:rsidRPr="007515B6" w:rsidRDefault="002C680D" w:rsidP="00A67756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ind w:left="525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przedmiotów.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*   Zachowuje właściwe ułożenie książki.</w:t>
                            </w:r>
                          </w:p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680D" w:rsidRPr="00A67756" w:rsidTr="00A67756">
                        <w:trPr>
                          <w:trHeight w:val="236"/>
                        </w:trPr>
                        <w:tc>
                          <w:tcPr>
                            <w:tcW w:w="953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680D" w:rsidRPr="00A67756" w:rsidRDefault="002C680D" w:rsidP="00A67756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rPr>
                                <w:rFonts w:ascii="Comic Sans MS" w:hAnsi="Comic Sans MS" w:cs="Humnst777EU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7C0" w:rsidRPr="000657C0"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733425</wp:posOffset>
                </wp:positionV>
                <wp:extent cx="2076450" cy="3905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80D" w:rsidRPr="007515B6" w:rsidRDefault="002C680D" w:rsidP="002C680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W zakresie mówienia </w:t>
                            </w: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61.5pt;margin-top:57.75pt;width:163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" filled="f" stroked="f">
                <v:path arrowok="t"/>
                <v:textbox>
                  <w:txbxContent>
                    <w:p w:rsidR="002C680D" w:rsidRPr="007515B6" w:rsidRDefault="002C680D" w:rsidP="002C680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  <w:t xml:space="preserve">W zakresie mówienia </w:t>
                      </w: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80D" w:rsidRDefault="000657C0" w:rsidP="002C680D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1228725</wp:posOffset>
                </wp:positionV>
                <wp:extent cx="4653280" cy="747268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747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Posługuje się przyborami do pisania,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Jest sprawny manualnie, a w szczególności przejawia koordynację                     wzrokowo-ruchową na dobrym poziomie (ma prawidłową pozycję ciała       w czasie pisania).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Pisze po śladach elementy literopodobne i inne wzory,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Zachowuje właściwe ułożenie kartki papieru.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 zakresie myślenia matematycznego :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*  Rozumie pojęcia dotyczące położenia przedmiotu w stosunku do        innych przedmiotów lub układów odniesienia i posługuje się określeniami: na, między, poza, wyżej, niżej, na prawo, na lewo itp.,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* Rozumie i określa kierunki w przestrzeni, wykonuje polecenia: do przodu, do tyłu, na dół, do góry, za siebie, przed siebie, w prawo, w lewo, na wprost,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* Określa wielkości przedmiotów, tworzy kolekcje i nadaje im tytuły, używając terminów np.: duże – większe – największe, szerokie – szersze – najszersze, niskie – niższe – najniższe itp.,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* Wie, na czym polega pomiar długości i zna proste sposoby mierzenia (kroki, stopa za stopą),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* Szereguje, różnicuje, porządkuje i klasyfikuje przedmioty według określonego kryterium,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* Ocenia „na oko” liczby elementów zbioru, używając określeń: mało, dużo, tyle samo.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* Korzystając z konkretów lub rysunków, przelicza elementy zbiorów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, co najmniej w zakresie 10.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Wyznacza wyniki dodawania i odejmowania, pomagając sobie liczeniem na palcach lub korzystając z innych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zbiorów zastępczych.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72.75pt;margin-top:96.75pt;width:366.4pt;height:58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oKvQIAAMg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" filled="f" stroked="f">
                <v:textbox>
                  <w:txbxContent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* Posługuje się przyborami do pisania,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Jest sprawny manualnie, a w szczególności przejawia koordynację                     wzrokowo-ruchową na dobrym poziomie (ma prawidłową pozycję ciała       w czasie pisania).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Pisze po śladach elementy literopodobne i inne wzory,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* Zachowuje właściwe ułożenie kartki papieru.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  <w:t>W zakresie myślenia matematycznego :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 *  Rozumie pojęcia dotyczące położenia przedmiotu w stosunku do        innych przedmiotów lub układów odniesienia i posługuje się określeniami: na, między, poza, wyżej, niżej, na prawo, na lewo itp.,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 * Rozumie i określa kierunki w przestrzeni, wykonuje polecenia: do przodu, do tyłu, na dół, do góry, za siebie, przed siebie, w prawo, w lewo, na wprost,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* Określa wielkości przedmiotów, tworzy kolekcje i nadaje im tytuły, używając terminów np.: duże – większe – największe, szerokie – szersze – najszersze, niskie – niższe – najniższe itp.,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* Wie, na czym polega pomiar długości i zna proste sposoby mierzenia (kroki, stopa za stopą),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* Szereguje, różnicuje, porządkuje i klasyfikuje przedmioty według określonego kryterium,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* Ocenia „na oko” liczby elementów zbioru, używając określeń: mało, dużo, tyle samo.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* Korzystając z konkretów lub rysunków, przelicza elementy zbiorów</w:t>
                      </w:r>
                      <w: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, co najmniej w zakresie 10.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</w:t>
                      </w: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Wyznacza wyniki dodawania i odejmowania, pomagając sobie liczeniem na palcach lub korzystając z innych</w:t>
                      </w:r>
                      <w: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zbiorów zastępczych.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704850</wp:posOffset>
                </wp:positionV>
                <wp:extent cx="1836420" cy="46037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42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 zakresie pisania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left:0;text-align:left;margin-left:80.25pt;margin-top:55.5pt;width:144.6pt;height:36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" filled="f" stroked="f">
                <v:path arrowok="t"/>
                <v:textbox style="mso-fit-shape-to-text:t">
                  <w:txbxContent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  <w:t>W zakresie pisania :</w:t>
                      </w:r>
                    </w:p>
                  </w:txbxContent>
                </v:textbox>
              </v:shape>
            </w:pict>
          </mc:Fallback>
        </mc:AlternateContent>
      </w:r>
      <w:r w:rsidRPr="00A67756">
        <w:rPr>
          <w:noProof/>
          <w:color w:val="0000FF"/>
          <w:lang w:eastAsia="pl-PL"/>
        </w:rPr>
        <w:drawing>
          <wp:inline distT="0" distB="0" distL="0" distR="0">
            <wp:extent cx="6496050" cy="9629775"/>
            <wp:effectExtent l="0" t="0" r="0" b="9525"/>
            <wp:docPr id="2" name="Obraz 12" descr="Znalezione obrazy dla zapytania obrazki ucznió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nalezione obrazy dla zapytania obrazki uczni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0D" w:rsidRDefault="000657C0" w:rsidP="00BF668E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824229</wp:posOffset>
                </wp:positionH>
                <wp:positionV relativeFrom="paragraph">
                  <wp:posOffset>852805</wp:posOffset>
                </wp:positionV>
                <wp:extent cx="5286375" cy="8915400"/>
                <wp:effectExtent l="0" t="0" r="0" b="0"/>
                <wp:wrapNone/>
                <wp:docPr id="4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6375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Klasyfikuje zbiory według wzrastającej lub malejącej liczby ich elementów.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Porównuje liczebności zbiorów i określa relacje, np. o 1 większy, o 3 mniejszy.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Tworzy zbiory określonej mocy.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Kojarzy liczebnik z liczbą.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* Liczy kolejno i wstecz, co najmniej w zakresie 10. 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Posługuje się liczebnikami porządkowymi.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Porządkuje liczby od największej do najmniejszej, co najmniej w zakresie 10.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Wyznacza wyniki dodawania i odejmowania, pomagając sobie liczeniem na palcach lub korzystając z innych zbiorów zastępczych.</w:t>
                            </w:r>
                          </w:p>
                          <w:p w:rsidR="002C680D" w:rsidRPr="007515B6" w:rsidRDefault="002C680D" w:rsidP="002C680D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5B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 zakresie twórczego działania 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09"/>
                            </w:tblGrid>
                            <w:tr w:rsidR="002C680D" w:rsidRPr="00A67756">
                              <w:trPr>
                                <w:trHeight w:val="363"/>
                              </w:trPr>
                              <w:tc>
                                <w:tcPr>
                                  <w:tcW w:w="9309" w:type="dxa"/>
                                </w:tcPr>
                                <w:p w:rsidR="002C680D" w:rsidRPr="00A67756" w:rsidRDefault="002C680D" w:rsidP="00A677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Spontanicznie podejmuje różnorodne działania w zakresie bliskich                        mu rodzajów aktywności, np. plastycznej, mu</w:t>
                                  </w: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softHyphen/>
                                    <w:t xml:space="preserve">zycznej, ruchowej,            technicznej, zabawowej, 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Spontanicznie podejmuje działania inspirowane przez nauczyciela                         i inne dzieci,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 Podejmuje różnorodne działania inspirowane treścią utworu                    literackiego, muzyką, bezpośrednią obserwacją.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Kojarzy różne fakty, analizuje, porównuje, wnioskuje,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Chętnie podejmuje działania w zespole, grupie,</w:t>
                                  </w:r>
                                </w:p>
                                <w:p w:rsidR="002C680D" w:rsidRPr="00A67756" w:rsidRDefault="002C680D" w:rsidP="00A67756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67756">
                                    <w:rPr>
                                      <w:rFonts w:ascii="Comic Sans MS" w:hAnsi="Comic Sans MS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t>* Umiejętnie organizuje i porządkuje swoje miejsce pracy do działalności                     edukacyjnej.</w:t>
                                  </w:r>
                                </w:p>
                              </w:tc>
                            </w:tr>
                          </w:tbl>
                          <w:p w:rsidR="008E09F0" w:rsidRDefault="008E09F0" w:rsidP="003B3C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E09F0" w:rsidRDefault="008E09F0" w:rsidP="003B3C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C680D" w:rsidRDefault="00BF668E" w:rsidP="003B3C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F668E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t>ZAPRASZAMY !</w:t>
                            </w:r>
                          </w:p>
                          <w:p w:rsidR="003B3C89" w:rsidRDefault="003B3C89" w:rsidP="003B3C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3B3C89" w:rsidRPr="00BF668E" w:rsidRDefault="003B3C89" w:rsidP="003B3C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C680D" w:rsidRPr="007515B6" w:rsidRDefault="002C680D" w:rsidP="00A500B8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left:0;text-align:left;margin-left:64.9pt;margin-top:67.15pt;width:416.25pt;height:70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mBsQIAALA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" filled="f" stroked="f">
                <v:path arrowok="t"/>
                <v:textbox>
                  <w:txbxContent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Klasyfikuje zbiory według wzrastającej lub malejącej liczby ich elementów.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Porównuje liczebności zbiorów i określa relacje, np. o 1 większy, o 3 mniejszy.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Tworzy zbiory określonej mocy.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Kojarzy liczebnik z liczbą.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* Liczy kolejno i wstecz, co najmniej w zakresie 10. 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* Posługuje się liczebnikami porządkowymi.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* Porządkuje liczby od największej do najmniejszej, co najmniej w zakresie 10.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>* Wyznacza wyniki dodawania i odejmowania, pomagając sobie liczeniem na palcach lub korzystając z innych zbiorów zastępczych.</w:t>
                      </w:r>
                    </w:p>
                    <w:p w:rsidR="002C680D" w:rsidRPr="007515B6" w:rsidRDefault="002C680D" w:rsidP="002C680D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7515B6">
                        <w:rPr>
                          <w:rFonts w:ascii="Comic Sans MS" w:hAnsi="Comic Sans MS"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  <w:t>W zakresie twórczego działania 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09"/>
                      </w:tblGrid>
                      <w:tr w:rsidR="002C680D" w:rsidRPr="00A67756">
                        <w:trPr>
                          <w:trHeight w:val="363"/>
                        </w:trPr>
                        <w:tc>
                          <w:tcPr>
                            <w:tcW w:w="9309" w:type="dxa"/>
                          </w:tcPr>
                          <w:p w:rsidR="002C680D" w:rsidRPr="00A67756" w:rsidRDefault="002C680D" w:rsidP="00A67756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Spontanicznie podejmuje różnorodne działania w zakresie bliskich                        mu rodzajów aktywności, np. plastycznej, mu</w:t>
                            </w: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 xml:space="preserve">zycznej, ruchowej,            technicznej, zabawowej, </w:t>
                            </w:r>
                          </w:p>
                          <w:p w:rsidR="002C680D" w:rsidRPr="00A67756" w:rsidRDefault="002C680D" w:rsidP="00A67756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Spontanicznie podejmuje działania inspirowane przez nauczyciela                         i inne dzieci,</w:t>
                            </w:r>
                          </w:p>
                          <w:p w:rsidR="002C680D" w:rsidRPr="00A67756" w:rsidRDefault="002C680D" w:rsidP="00A67756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 Podejmuje różnorodne działania inspirowane treścią utworu                    literackiego, muzyką, bezpośrednią obserwacją.</w:t>
                            </w:r>
                          </w:p>
                          <w:p w:rsidR="002C680D" w:rsidRPr="00A67756" w:rsidRDefault="002C680D" w:rsidP="00A67756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Kojarzy różne fakty, analizuje, porównuje, wnioskuje,</w:t>
                            </w:r>
                          </w:p>
                          <w:p w:rsidR="002C680D" w:rsidRPr="00A67756" w:rsidRDefault="002C680D" w:rsidP="00A67756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Chętnie podejmuje działania w zespole, grupie,</w:t>
                            </w:r>
                          </w:p>
                          <w:p w:rsidR="002C680D" w:rsidRPr="00A67756" w:rsidRDefault="002C680D" w:rsidP="00A67756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7756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* Umiejętnie organizuje i porządkuje swoje miejsce pracy do działalności                     edukacyjnej.</w:t>
                            </w:r>
                          </w:p>
                        </w:tc>
                      </w:tr>
                    </w:tbl>
                    <w:p w:rsidR="008E09F0" w:rsidRDefault="008E09F0" w:rsidP="003B3C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0"/>
                          <w:szCs w:val="40"/>
                        </w:rPr>
                      </w:pPr>
                    </w:p>
                    <w:p w:rsidR="008E09F0" w:rsidRDefault="008E09F0" w:rsidP="003B3C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0"/>
                          <w:szCs w:val="40"/>
                        </w:rPr>
                      </w:pPr>
                    </w:p>
                    <w:p w:rsidR="002C680D" w:rsidRDefault="00BF668E" w:rsidP="003B3C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BF668E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0"/>
                          <w:szCs w:val="40"/>
                        </w:rPr>
                        <w:t>ZAPRASZAMY !</w:t>
                      </w:r>
                    </w:p>
                    <w:p w:rsidR="003B3C89" w:rsidRDefault="003B3C89" w:rsidP="003B3C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0"/>
                          <w:szCs w:val="40"/>
                        </w:rPr>
                      </w:pPr>
                    </w:p>
                    <w:p w:rsidR="003B3C89" w:rsidRPr="00BF668E" w:rsidRDefault="003B3C89" w:rsidP="003B3C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40"/>
                          <w:szCs w:val="40"/>
                        </w:rPr>
                      </w:pPr>
                    </w:p>
                    <w:p w:rsidR="002C680D" w:rsidRPr="007515B6" w:rsidRDefault="002C680D" w:rsidP="00A500B8">
                      <w:pPr>
                        <w:rPr>
                          <w:rFonts w:ascii="Comic Sans MS" w:hAnsi="Comic Sans MS"/>
                          <w:noProof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7756">
        <w:rPr>
          <w:noProof/>
          <w:color w:val="0000FF"/>
          <w:lang w:eastAsia="pl-PL"/>
        </w:rPr>
        <w:drawing>
          <wp:inline distT="0" distB="0" distL="0" distR="0">
            <wp:extent cx="6191250" cy="8839200"/>
            <wp:effectExtent l="0" t="0" r="0" b="0"/>
            <wp:docPr id="3" name="Obraz 15" descr="Znalezione obrazy dla zapytania obrazki ucznió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Znalezione obrazy dla zapytania obrazki uczni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E8"/>
    <w:rsid w:val="000657C0"/>
    <w:rsid w:val="000C6F26"/>
    <w:rsid w:val="002C680D"/>
    <w:rsid w:val="003B3C89"/>
    <w:rsid w:val="006550C0"/>
    <w:rsid w:val="006A3FE8"/>
    <w:rsid w:val="008E09F0"/>
    <w:rsid w:val="00A500B8"/>
    <w:rsid w:val="00A67756"/>
    <w:rsid w:val="00BF668E"/>
    <w:rsid w:val="00BF7D19"/>
    <w:rsid w:val="00D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C518-9B5E-4EC4-B4C8-CC431E5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i_4ID7243TAhUBQJoKHf2MCYcQjRwIBw&amp;url=http://yourpay.us/animation-spiele-kindergarten&amp;bvm=bv.151426398,d.bGg&amp;psig=AFQjCNG_aYPgbv8OHvfuHz4OnlIJQstmAg&amp;ust=1491495494984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oogle.pl/url?sa=i&amp;rct=j&amp;q=&amp;esrc=s&amp;source=images&amp;cd=&amp;cad=rja&amp;uact=8&amp;ved=0ahUKEwjSla-WrePSAhWDjiwKHZPyC_sQjRwIBw&amp;url=https://es.pinterest.com/explore/artesan%C3%ADa-de-pirata-de-ni%C3%B1os/&amp;bvm=bv.149760088,d.bGg&amp;psig=AFQjCNGMD_Aj2eNCfcDxwse89LYTF41hfg&amp;ust=14900396957494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4882-8024-4ECB-AD5A-F90F3E0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24" baseType="variant"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jSla-WrePSAhWDjiwKHZPyC_sQjRwIBw&amp;url=https://es.pinterest.com/explore/artesan%C3%ADa-de-pirata-de-ni%C3%B1os/&amp;bvm=bv.149760088,d.bGg&amp;psig=AFQjCNGMD_Aj2eNCfcDxwse89LYTF41hfg&amp;ust=1490039695749414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jSla-WrePSAhWDjiwKHZPyC_sQjRwIBw&amp;url=https://es.pinterest.com/explore/artesan%C3%ADa-de-pirata-de-ni%C3%B1os/&amp;bvm=bv.149760088,d.bGg&amp;psig=AFQjCNGMD_Aj2eNCfcDxwse89LYTF41hfg&amp;ust=1490039695749414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jSla-WrePSAhWDjiwKHZPyC_sQjRwIBw&amp;url=https://es.pinterest.com/explore/artesan%C3%ADa-de-pirata-de-ni%C3%B1os/&amp;bvm=bv.149760088,d.bGg&amp;psig=AFQjCNGMD_Aj2eNCfcDxwse89LYTF41hfg&amp;ust=1490039695749414</vt:lpwstr>
      </vt:variant>
      <vt:variant>
        <vt:lpwstr/>
      </vt:variant>
      <vt:variant>
        <vt:i4>1179731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pl/url?sa=i&amp;rct=j&amp;q=&amp;esrc=s&amp;source=images&amp;cd=&amp;cad=rja&amp;uact=8&amp;ved=0ahUKEwi_4ID7243TAhUBQJoKHf2MCYcQjRwIBw&amp;url=http://yourpay.us/animation-spiele-kindergarten&amp;bvm=bv.151426398,d.bGg&amp;psig=AFQjCNG_aYPgbv8OHvfuHz4OnlIJQstmAg&amp;ust=1491495494984072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2017-04-07T11:22:00Z</dcterms:created>
  <dcterms:modified xsi:type="dcterms:W3CDTF">2017-04-07T11:22:00Z</dcterms:modified>
</cp:coreProperties>
</file>